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q40zuod1p0c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SMART Goals for the City of Shelbyville "Livable Communities Committee"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Increase Education and Advocacy- Jenna and Don</w:t>
        <w:br w:type="textWrapping"/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Specific</w:t>
      </w:r>
      <w:r w:rsidDel="00000000" w:rsidR="00000000" w:rsidRPr="00000000">
        <w:rPr>
          <w:rtl w:val="0"/>
        </w:rPr>
        <w:t xml:space="preserve">: Create and distribute an informational guide highlighting actionable ways businesses and citizens can make Shelbyville more accessible for individuals with special mobility needs.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Measurable</w:t>
      </w:r>
      <w:r w:rsidDel="00000000" w:rsidR="00000000" w:rsidRPr="00000000">
        <w:rPr>
          <w:rtl w:val="0"/>
        </w:rPr>
        <w:t xml:space="preserve">: Reach at least 1,000 residents and businesses through digital downloads, press releases, and printed materials by June 30, 2025.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Achievable</w:t>
      </w:r>
      <w:r w:rsidDel="00000000" w:rsidR="00000000" w:rsidRPr="00000000">
        <w:rPr>
          <w:rtl w:val="0"/>
        </w:rPr>
        <w:t xml:space="preserve">: Collaborate with local nonprofits and city departments for content and distribution.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Relevant</w:t>
      </w:r>
      <w:r w:rsidDel="00000000" w:rsidR="00000000" w:rsidRPr="00000000">
        <w:rPr>
          <w:rtl w:val="0"/>
        </w:rPr>
        <w:t xml:space="preserve">: Encourages inclusivity and raises awareness of the committee’s mission.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Time-bound</w:t>
      </w:r>
      <w:r w:rsidDel="00000000" w:rsidR="00000000" w:rsidRPr="00000000">
        <w:rPr>
          <w:rtl w:val="0"/>
        </w:rPr>
        <w:t xml:space="preserve">: Complete the guide creation and begin distribution by June 1, 2025.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commentRangeStart w:id="0"/>
      <w:r w:rsidDel="00000000" w:rsidR="00000000" w:rsidRPr="00000000">
        <w:rPr>
          <w:b w:val="1"/>
          <w:rtl w:val="0"/>
        </w:rPr>
        <w:t xml:space="preserve">Solicit Advocacy Opportunities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b w:val="1"/>
          <w:rtl w:val="0"/>
        </w:rPr>
        <w:t xml:space="preserve">- Kay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Specific</w:t>
      </w:r>
      <w:r w:rsidDel="00000000" w:rsidR="00000000" w:rsidRPr="00000000">
        <w:rPr>
          <w:rtl w:val="0"/>
        </w:rPr>
        <w:t xml:space="preserve">: Organize quarterly community forums (or attend already curated tabling event opportunities) to gather feedback from residents and businesses on mobility and accessibility challenges.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Measurable</w:t>
      </w:r>
      <w:r w:rsidDel="00000000" w:rsidR="00000000" w:rsidRPr="00000000">
        <w:rPr>
          <w:rtl w:val="0"/>
        </w:rPr>
        <w:t xml:space="preserve">: Host four forums/attend tabling events with at least 25 attendees each by December 2025.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Achievable</w:t>
      </w:r>
      <w:r w:rsidDel="00000000" w:rsidR="00000000" w:rsidRPr="00000000">
        <w:rPr>
          <w:rtl w:val="0"/>
        </w:rPr>
        <w:t xml:space="preserve">: Partner with local organizations and use city facilities for hosting.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Relevant</w:t>
      </w:r>
      <w:r w:rsidDel="00000000" w:rsidR="00000000" w:rsidRPr="00000000">
        <w:rPr>
          <w:rtl w:val="0"/>
        </w:rPr>
        <w:t xml:space="preserve">: Provides actionable insights for the committee to address mobility issues effectively.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Time-bound</w:t>
      </w:r>
      <w:r w:rsidDel="00000000" w:rsidR="00000000" w:rsidRPr="00000000">
        <w:rPr>
          <w:rtl w:val="0"/>
        </w:rPr>
        <w:t xml:space="preserve">: Schedule the first forum by May 1 2025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Expand Presence of the Committee - Jenna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Specific</w:t>
      </w:r>
      <w:r w:rsidDel="00000000" w:rsidR="00000000" w:rsidRPr="00000000">
        <w:rPr>
          <w:rtl w:val="0"/>
        </w:rPr>
        <w:t xml:space="preserve">: Launch a social media campaign to highlight the committee's work, its members, provide education on local accessibility tips and recruit new members </w:t>
      </w:r>
      <w:r w:rsidDel="00000000" w:rsidR="00000000" w:rsidRPr="00000000">
        <w:rPr>
          <w:i w:val="1"/>
          <w:rtl w:val="0"/>
        </w:rPr>
        <w:t xml:space="preserve">(if applicable).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Measurable</w:t>
      </w:r>
      <w:r w:rsidDel="00000000" w:rsidR="00000000" w:rsidRPr="00000000">
        <w:rPr>
          <w:rtl w:val="0"/>
        </w:rPr>
        <w:t xml:space="preserve">: Gain 100 new social media followers and receive at least 10 new membership inquiries by December 2025.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Achievable</w:t>
      </w:r>
      <w:r w:rsidDel="00000000" w:rsidR="00000000" w:rsidRPr="00000000">
        <w:rPr>
          <w:rtl w:val="0"/>
        </w:rPr>
        <w:t xml:space="preserve">: Utilize the City of Shelbyville’s existing social media platforms and marketing resources.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Relevant</w:t>
      </w:r>
      <w:r w:rsidDel="00000000" w:rsidR="00000000" w:rsidRPr="00000000">
        <w:rPr>
          <w:rtl w:val="0"/>
        </w:rPr>
        <w:t xml:space="preserve">: Enhances visibility and encourages community involvement.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Time-bound</w:t>
      </w:r>
      <w:r w:rsidDel="00000000" w:rsidR="00000000" w:rsidRPr="00000000">
        <w:rPr>
          <w:rtl w:val="0"/>
        </w:rPr>
        <w:t xml:space="preserve">: Start the campaign by May 1 2025.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Collaborate with Local Businesses- Buffy</w:t>
        <w:br w:type="textWrapping"/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Specific</w:t>
      </w:r>
      <w:r w:rsidDel="00000000" w:rsidR="00000000" w:rsidRPr="00000000">
        <w:rPr>
          <w:rtl w:val="0"/>
        </w:rPr>
        <w:t xml:space="preserve">: Create an "Accessibility Partner Program" to recognize businesses implementing accessibility improvements.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Measurable</w:t>
      </w:r>
      <w:r w:rsidDel="00000000" w:rsidR="00000000" w:rsidRPr="00000000">
        <w:rPr>
          <w:rtl w:val="0"/>
        </w:rPr>
        <w:t xml:space="preserve">: Enroll 15 businesses in the program by December 2025.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Achievable</w:t>
      </w:r>
      <w:r w:rsidDel="00000000" w:rsidR="00000000" w:rsidRPr="00000000">
        <w:rPr>
          <w:rtl w:val="0"/>
        </w:rPr>
        <w:t xml:space="preserve">: Provide resources and recognition incentives such as window decals and/or social media shoutouts.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Relevant</w:t>
      </w:r>
      <w:r w:rsidDel="00000000" w:rsidR="00000000" w:rsidRPr="00000000">
        <w:rPr>
          <w:rtl w:val="0"/>
        </w:rPr>
        <w:t xml:space="preserve">: Motivates businesses to actively contribute to accessibility efforts.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Time-bound</w:t>
      </w:r>
      <w:r w:rsidDel="00000000" w:rsidR="00000000" w:rsidRPr="00000000">
        <w:rPr>
          <w:rtl w:val="0"/>
        </w:rPr>
        <w:t xml:space="preserve">: Launch the program by July 2025.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Develop Accessibility Recommendations- Liz</w:t>
        <w:br w:type="textWrapping"/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Specific</w:t>
      </w:r>
      <w:r w:rsidDel="00000000" w:rsidR="00000000" w:rsidRPr="00000000">
        <w:rPr>
          <w:rtl w:val="0"/>
        </w:rPr>
        <w:t xml:space="preserve">: Create a report detailing the top five priorities for improving community accessibility, based on feedback from forums and surveys.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Measurable</w:t>
      </w:r>
      <w:r w:rsidDel="00000000" w:rsidR="00000000" w:rsidRPr="00000000">
        <w:rPr>
          <w:rtl w:val="0"/>
        </w:rPr>
        <w:t xml:space="preserve">: Present the report to the City Council and/or Mayor by December 2025.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Achievable</w:t>
      </w:r>
      <w:r w:rsidDel="00000000" w:rsidR="00000000" w:rsidRPr="00000000">
        <w:rPr>
          <w:rtl w:val="0"/>
        </w:rPr>
        <w:t xml:space="preserve">: Leverage data collected from forums and collaborate with local experts for recommendations.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Relevant</w:t>
      </w:r>
      <w:r w:rsidDel="00000000" w:rsidR="00000000" w:rsidRPr="00000000">
        <w:rPr>
          <w:rtl w:val="0"/>
        </w:rPr>
        <w:t xml:space="preserve">: Supports data-driven decision-making for accessibility enhancements.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Time-bound</w:t>
      </w:r>
      <w:r w:rsidDel="00000000" w:rsidR="00000000" w:rsidRPr="00000000">
        <w:rPr>
          <w:rtl w:val="0"/>
        </w:rPr>
        <w:t xml:space="preserve">: Draft and finalize the report by November 2025.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Jenna Martin" w:id="0" w:date="2025-01-02T17:13:21Z"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where designing tabling banners would help accomplish this goal!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